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A0" w:rsidRPr="00631799" w:rsidRDefault="00752F3F" w:rsidP="008D136C">
      <w:pPr>
        <w:rPr>
          <w:b/>
          <w:sz w:val="24"/>
          <w:szCs w:val="24"/>
          <w:u w:val="single"/>
          <w:lang w:eastAsia="zh-HK"/>
        </w:rPr>
      </w:pPr>
      <w:bookmarkStart w:id="0" w:name="_GoBack"/>
      <w:bookmarkEnd w:id="0"/>
      <w:r w:rsidRPr="00752F3F">
        <w:rPr>
          <w:rFonts w:eastAsia="SimSun" w:hint="eastAsia"/>
          <w:b/>
          <w:sz w:val="24"/>
          <w:szCs w:val="24"/>
          <w:u w:val="single"/>
          <w:lang w:eastAsia="zh-CN"/>
        </w:rPr>
        <w:t>封面</w:t>
      </w:r>
    </w:p>
    <w:p w:rsidR="008D136C" w:rsidRPr="00631799" w:rsidRDefault="00752F3F" w:rsidP="008D136C">
      <w:pPr>
        <w:rPr>
          <w:sz w:val="24"/>
          <w:szCs w:val="24"/>
          <w:lang w:eastAsia="zh-HK"/>
        </w:rPr>
      </w:pPr>
      <w:r w:rsidRPr="00752F3F">
        <w:rPr>
          <w:rFonts w:eastAsia="SimSun" w:hint="eastAsia"/>
          <w:sz w:val="24"/>
          <w:szCs w:val="24"/>
          <w:lang w:eastAsia="zh-CN"/>
        </w:rPr>
        <w:t>认识电影分级制</w:t>
      </w:r>
    </w:p>
    <w:p w:rsidR="0040594A" w:rsidRPr="00631799" w:rsidRDefault="0040594A" w:rsidP="008D136C">
      <w:pPr>
        <w:rPr>
          <w:sz w:val="24"/>
          <w:szCs w:val="24"/>
          <w:lang w:eastAsia="zh-HK"/>
        </w:rPr>
      </w:pPr>
    </w:p>
    <w:p w:rsidR="008D136C" w:rsidRPr="00631799" w:rsidRDefault="00752F3F" w:rsidP="008D136C">
      <w:pPr>
        <w:rPr>
          <w:sz w:val="24"/>
          <w:szCs w:val="24"/>
          <w:lang w:eastAsia="zh-CN"/>
        </w:rPr>
      </w:pPr>
      <w:r w:rsidRPr="00752F3F">
        <w:rPr>
          <w:rFonts w:eastAsia="SimSun" w:hint="eastAsia"/>
          <w:sz w:val="24"/>
          <w:szCs w:val="24"/>
          <w:lang w:eastAsia="zh-CN"/>
        </w:rPr>
        <w:t>第</w:t>
      </w:r>
      <w:r w:rsidRPr="00752F3F">
        <w:rPr>
          <w:rFonts w:eastAsia="SimSun"/>
          <w:sz w:val="24"/>
          <w:szCs w:val="24"/>
          <w:lang w:eastAsia="zh-CN"/>
        </w:rPr>
        <w:t>I</w:t>
      </w:r>
      <w:r w:rsidRPr="00752F3F">
        <w:rPr>
          <w:rFonts w:eastAsia="SimSun" w:hint="eastAsia"/>
          <w:sz w:val="24"/>
          <w:szCs w:val="24"/>
          <w:lang w:eastAsia="zh-CN"/>
        </w:rPr>
        <w:t>级影片：适合任何年龄人士</w:t>
      </w:r>
    </w:p>
    <w:p w:rsidR="008D136C" w:rsidRPr="00631799" w:rsidRDefault="00752F3F" w:rsidP="008D136C">
      <w:pPr>
        <w:rPr>
          <w:sz w:val="24"/>
          <w:szCs w:val="24"/>
          <w:lang w:eastAsia="zh-CN"/>
        </w:rPr>
      </w:pPr>
      <w:r w:rsidRPr="00752F3F">
        <w:rPr>
          <w:rFonts w:eastAsia="SimSun" w:hint="eastAsia"/>
          <w:sz w:val="24"/>
          <w:szCs w:val="24"/>
          <w:lang w:eastAsia="zh-CN"/>
        </w:rPr>
        <w:t>第</w:t>
      </w:r>
      <w:r w:rsidRPr="00752F3F">
        <w:rPr>
          <w:rFonts w:eastAsia="SimSun"/>
          <w:sz w:val="24"/>
          <w:szCs w:val="24"/>
          <w:lang w:eastAsia="zh-CN"/>
        </w:rPr>
        <w:t>IIA</w:t>
      </w:r>
      <w:r w:rsidRPr="00752F3F">
        <w:rPr>
          <w:rFonts w:eastAsia="SimSun" w:hint="eastAsia"/>
          <w:sz w:val="24"/>
          <w:szCs w:val="24"/>
          <w:lang w:eastAsia="zh-CN"/>
        </w:rPr>
        <w:t>级影片：儿童不宜</w:t>
      </w:r>
    </w:p>
    <w:p w:rsidR="008D136C" w:rsidRPr="00631799" w:rsidRDefault="00752F3F" w:rsidP="008D136C">
      <w:pPr>
        <w:rPr>
          <w:sz w:val="24"/>
          <w:szCs w:val="24"/>
          <w:lang w:eastAsia="zh-CN"/>
        </w:rPr>
      </w:pPr>
      <w:r w:rsidRPr="00752F3F">
        <w:rPr>
          <w:rFonts w:eastAsia="SimSun" w:hint="eastAsia"/>
          <w:sz w:val="24"/>
          <w:szCs w:val="24"/>
          <w:lang w:eastAsia="zh-CN"/>
        </w:rPr>
        <w:t>第</w:t>
      </w:r>
      <w:r w:rsidRPr="00752F3F">
        <w:rPr>
          <w:rFonts w:eastAsia="SimSun"/>
          <w:sz w:val="24"/>
          <w:szCs w:val="24"/>
          <w:lang w:eastAsia="zh-CN"/>
        </w:rPr>
        <w:t>IIB</w:t>
      </w:r>
      <w:r w:rsidRPr="00752F3F">
        <w:rPr>
          <w:rFonts w:eastAsia="SimSun" w:hint="eastAsia"/>
          <w:sz w:val="24"/>
          <w:szCs w:val="24"/>
          <w:lang w:eastAsia="zh-CN"/>
        </w:rPr>
        <w:t>级影片：青少年及儿童不宜</w:t>
      </w:r>
    </w:p>
    <w:p w:rsidR="008D136C" w:rsidRPr="00631799" w:rsidRDefault="00752F3F" w:rsidP="008D136C">
      <w:pPr>
        <w:rPr>
          <w:sz w:val="24"/>
          <w:szCs w:val="24"/>
          <w:lang w:eastAsia="zh-CN"/>
        </w:rPr>
      </w:pPr>
      <w:r w:rsidRPr="00752F3F">
        <w:rPr>
          <w:rFonts w:eastAsia="SimSun" w:hint="eastAsia"/>
          <w:sz w:val="24"/>
          <w:szCs w:val="24"/>
          <w:lang w:eastAsia="zh-CN"/>
        </w:rPr>
        <w:t>第</w:t>
      </w:r>
      <w:r w:rsidRPr="00752F3F">
        <w:rPr>
          <w:rFonts w:eastAsia="SimSun"/>
          <w:sz w:val="24"/>
          <w:szCs w:val="24"/>
          <w:lang w:eastAsia="zh-CN"/>
        </w:rPr>
        <w:t>III</w:t>
      </w:r>
      <w:r w:rsidRPr="00752F3F">
        <w:rPr>
          <w:rFonts w:eastAsia="SimSun" w:hint="eastAsia"/>
          <w:sz w:val="24"/>
          <w:szCs w:val="24"/>
          <w:lang w:eastAsia="zh-CN"/>
        </w:rPr>
        <w:t>级影片：只准</w:t>
      </w:r>
      <w:r w:rsidRPr="00752F3F">
        <w:rPr>
          <w:rFonts w:eastAsia="SimSun"/>
          <w:sz w:val="24"/>
          <w:szCs w:val="24"/>
          <w:lang w:eastAsia="zh-CN"/>
        </w:rPr>
        <w:t>18</w:t>
      </w:r>
      <w:r w:rsidRPr="00752F3F">
        <w:rPr>
          <w:rFonts w:eastAsia="SimSun" w:hint="eastAsia"/>
          <w:sz w:val="24"/>
          <w:szCs w:val="24"/>
          <w:lang w:eastAsia="zh-CN"/>
        </w:rPr>
        <w:t>岁或以上人士</w:t>
      </w:r>
    </w:p>
    <w:p w:rsidR="008D136C" w:rsidRPr="00631799" w:rsidRDefault="008D136C" w:rsidP="008D136C">
      <w:pPr>
        <w:rPr>
          <w:sz w:val="24"/>
          <w:szCs w:val="24"/>
          <w:lang w:eastAsia="zh-CN"/>
        </w:rPr>
      </w:pPr>
    </w:p>
    <w:p w:rsidR="008D136C" w:rsidRPr="00631799" w:rsidRDefault="00752F3F" w:rsidP="008D136C">
      <w:pPr>
        <w:rPr>
          <w:sz w:val="24"/>
          <w:szCs w:val="24"/>
          <w:lang w:eastAsia="zh-HK"/>
        </w:rPr>
      </w:pPr>
      <w:r w:rsidRPr="00752F3F">
        <w:rPr>
          <w:rFonts w:eastAsia="SimSun" w:hint="eastAsia"/>
          <w:sz w:val="24"/>
          <w:szCs w:val="24"/>
          <w:lang w:eastAsia="zh-CN"/>
        </w:rPr>
        <w:t>电影、报刊及物品管理办事处</w:t>
      </w:r>
    </w:p>
    <w:p w:rsidR="008D136C" w:rsidRPr="00631799" w:rsidRDefault="008D136C" w:rsidP="008D136C">
      <w:pPr>
        <w:rPr>
          <w:sz w:val="24"/>
          <w:szCs w:val="24"/>
          <w:lang w:eastAsia="zh-HK"/>
        </w:rPr>
      </w:pPr>
    </w:p>
    <w:p w:rsidR="008D136C" w:rsidRPr="00631799" w:rsidRDefault="00752F3F" w:rsidP="008D136C">
      <w:pPr>
        <w:rPr>
          <w:b/>
          <w:sz w:val="24"/>
          <w:szCs w:val="24"/>
          <w:u w:val="single"/>
          <w:lang w:eastAsia="zh-HK"/>
        </w:rPr>
      </w:pPr>
      <w:r w:rsidRPr="00752F3F">
        <w:rPr>
          <w:rFonts w:eastAsia="SimSun" w:hint="eastAsia"/>
          <w:b/>
          <w:u w:val="single"/>
          <w:lang w:eastAsia="zh-CN"/>
        </w:rPr>
        <w:t>第一页</w:t>
      </w:r>
    </w:p>
    <w:p w:rsidR="00E638A0" w:rsidRPr="00631799" w:rsidRDefault="00752F3F" w:rsidP="008D136C">
      <w:pPr>
        <w:rPr>
          <w:sz w:val="24"/>
          <w:szCs w:val="24"/>
          <w:lang w:eastAsia="zh-HK"/>
        </w:rPr>
      </w:pPr>
      <w:r w:rsidRPr="00752F3F">
        <w:rPr>
          <w:rFonts w:eastAsia="SimSun" w:hint="eastAsia"/>
          <w:sz w:val="24"/>
          <w:szCs w:val="24"/>
          <w:lang w:eastAsia="zh-CN"/>
        </w:rPr>
        <w:t>导言</w:t>
      </w:r>
    </w:p>
    <w:p w:rsidR="00DD793F" w:rsidRPr="00631799" w:rsidRDefault="00752F3F" w:rsidP="008D136C">
      <w:pPr>
        <w:rPr>
          <w:sz w:val="24"/>
          <w:szCs w:val="24"/>
          <w:lang w:eastAsia="zh-HK"/>
        </w:rPr>
      </w:pPr>
      <w:r w:rsidRPr="00752F3F">
        <w:rPr>
          <w:rFonts w:eastAsia="SimSun" w:hint="eastAsia"/>
          <w:sz w:val="24"/>
          <w:szCs w:val="24"/>
          <w:lang w:eastAsia="zh-CN"/>
        </w:rPr>
        <w:t>现时香港的电影分级制度是根据《电影检查条例》（法例第</w:t>
      </w:r>
      <w:r w:rsidRPr="00752F3F">
        <w:rPr>
          <w:rFonts w:eastAsia="SimSun"/>
          <w:sz w:val="24"/>
          <w:szCs w:val="24"/>
          <w:lang w:eastAsia="zh-CN"/>
        </w:rPr>
        <w:t>392</w:t>
      </w:r>
      <w:r w:rsidRPr="00752F3F">
        <w:rPr>
          <w:rFonts w:eastAsia="SimSun" w:hint="eastAsia"/>
          <w:sz w:val="24"/>
          <w:szCs w:val="24"/>
          <w:lang w:eastAsia="zh-CN"/>
        </w:rPr>
        <w:t>章）订立，这本小册子旨在解释现行的电影分级制度及每个级别的相关检查标准。</w:t>
      </w:r>
    </w:p>
    <w:p w:rsidR="00E638A0" w:rsidRPr="00631799" w:rsidRDefault="00E638A0" w:rsidP="008D136C">
      <w:pPr>
        <w:rPr>
          <w:sz w:val="24"/>
          <w:szCs w:val="24"/>
          <w:lang w:eastAsia="zh-HK"/>
        </w:rPr>
      </w:pPr>
    </w:p>
    <w:p w:rsidR="008D136C" w:rsidRPr="00631799" w:rsidRDefault="00752F3F" w:rsidP="008D136C">
      <w:pPr>
        <w:rPr>
          <w:sz w:val="24"/>
          <w:szCs w:val="24"/>
          <w:lang w:eastAsia="zh-CN"/>
        </w:rPr>
      </w:pPr>
      <w:r w:rsidRPr="00752F3F">
        <w:rPr>
          <w:rFonts w:eastAsia="SimSun" w:hint="eastAsia"/>
          <w:sz w:val="24"/>
          <w:szCs w:val="24"/>
          <w:lang w:eastAsia="zh-CN"/>
        </w:rPr>
        <w:t>现行电影分级制</w:t>
      </w:r>
    </w:p>
    <w:p w:rsidR="008D136C" w:rsidRPr="00631799" w:rsidRDefault="00752F3F" w:rsidP="008D136C">
      <w:pPr>
        <w:rPr>
          <w:sz w:val="24"/>
          <w:szCs w:val="24"/>
          <w:lang w:eastAsia="zh-CN"/>
        </w:rPr>
      </w:pPr>
      <w:r w:rsidRPr="00752F3F">
        <w:rPr>
          <w:rFonts w:eastAsia="SimSun" w:hint="eastAsia"/>
          <w:sz w:val="24"/>
          <w:szCs w:val="24"/>
          <w:lang w:eastAsia="zh-CN"/>
        </w:rPr>
        <w:t>在现行电影分级制下，电影会被评定为下列其中一个级别：</w:t>
      </w:r>
    </w:p>
    <w:p w:rsidR="008D136C" w:rsidRPr="00631799" w:rsidRDefault="008D136C" w:rsidP="008D136C">
      <w:pPr>
        <w:rPr>
          <w:sz w:val="24"/>
          <w:szCs w:val="24"/>
          <w:lang w:eastAsia="zh-CN"/>
        </w:rPr>
      </w:pPr>
    </w:p>
    <w:p w:rsidR="00E638A0" w:rsidRPr="00631799" w:rsidRDefault="00752F3F" w:rsidP="00E638A0">
      <w:pPr>
        <w:rPr>
          <w:sz w:val="24"/>
          <w:szCs w:val="24"/>
          <w:lang w:eastAsia="zh-CN"/>
        </w:rPr>
      </w:pPr>
      <w:r w:rsidRPr="00752F3F">
        <w:rPr>
          <w:rFonts w:eastAsia="SimSun" w:hint="eastAsia"/>
          <w:sz w:val="24"/>
          <w:szCs w:val="24"/>
          <w:lang w:eastAsia="zh-CN"/>
        </w:rPr>
        <w:t>第</w:t>
      </w:r>
      <w:r w:rsidRPr="00752F3F">
        <w:rPr>
          <w:rFonts w:eastAsia="SimSun"/>
          <w:sz w:val="24"/>
          <w:szCs w:val="24"/>
          <w:lang w:eastAsia="zh-CN"/>
        </w:rPr>
        <w:t>I</w:t>
      </w:r>
      <w:r w:rsidRPr="00752F3F">
        <w:rPr>
          <w:rFonts w:eastAsia="SimSun" w:hint="eastAsia"/>
          <w:sz w:val="24"/>
          <w:szCs w:val="24"/>
          <w:lang w:eastAsia="zh-CN"/>
        </w:rPr>
        <w:t>级影片：适合任何年龄人士</w:t>
      </w:r>
    </w:p>
    <w:p w:rsidR="00E638A0" w:rsidRPr="00631799" w:rsidRDefault="00752F3F" w:rsidP="00E638A0">
      <w:pPr>
        <w:rPr>
          <w:sz w:val="24"/>
          <w:szCs w:val="24"/>
          <w:lang w:eastAsia="zh-CN"/>
        </w:rPr>
      </w:pPr>
      <w:r w:rsidRPr="00752F3F">
        <w:rPr>
          <w:rFonts w:eastAsia="SimSun" w:hint="eastAsia"/>
          <w:sz w:val="24"/>
          <w:szCs w:val="24"/>
          <w:lang w:eastAsia="zh-CN"/>
        </w:rPr>
        <w:t>第</w:t>
      </w:r>
      <w:r w:rsidRPr="00752F3F">
        <w:rPr>
          <w:rFonts w:eastAsia="SimSun"/>
          <w:sz w:val="24"/>
          <w:szCs w:val="24"/>
          <w:lang w:eastAsia="zh-CN"/>
        </w:rPr>
        <w:t>IIA</w:t>
      </w:r>
      <w:r w:rsidRPr="00752F3F">
        <w:rPr>
          <w:rFonts w:eastAsia="SimSun" w:hint="eastAsia"/>
          <w:sz w:val="24"/>
          <w:szCs w:val="24"/>
          <w:lang w:eastAsia="zh-CN"/>
        </w:rPr>
        <w:t>级影片：儿童不宜</w:t>
      </w:r>
    </w:p>
    <w:p w:rsidR="00E638A0" w:rsidRPr="00631799" w:rsidRDefault="00752F3F" w:rsidP="00E638A0">
      <w:pPr>
        <w:rPr>
          <w:sz w:val="24"/>
          <w:szCs w:val="24"/>
          <w:lang w:eastAsia="zh-CN"/>
        </w:rPr>
      </w:pPr>
      <w:r w:rsidRPr="00752F3F">
        <w:rPr>
          <w:rFonts w:eastAsia="SimSun" w:hint="eastAsia"/>
          <w:sz w:val="24"/>
          <w:szCs w:val="24"/>
          <w:lang w:eastAsia="zh-CN"/>
        </w:rPr>
        <w:t>第</w:t>
      </w:r>
      <w:r w:rsidRPr="00752F3F">
        <w:rPr>
          <w:rFonts w:eastAsia="SimSun"/>
          <w:sz w:val="24"/>
          <w:szCs w:val="24"/>
          <w:lang w:eastAsia="zh-CN"/>
        </w:rPr>
        <w:t>IIB</w:t>
      </w:r>
      <w:r w:rsidRPr="00752F3F">
        <w:rPr>
          <w:rFonts w:eastAsia="SimSun" w:hint="eastAsia"/>
          <w:sz w:val="24"/>
          <w:szCs w:val="24"/>
          <w:lang w:eastAsia="zh-CN"/>
        </w:rPr>
        <w:t>级影片：青少年及儿童不宜</w:t>
      </w:r>
    </w:p>
    <w:p w:rsidR="008D136C" w:rsidRPr="00631799" w:rsidRDefault="00752F3F" w:rsidP="00E638A0">
      <w:pPr>
        <w:rPr>
          <w:sz w:val="24"/>
          <w:szCs w:val="24"/>
          <w:lang w:eastAsia="zh-CN"/>
        </w:rPr>
      </w:pPr>
      <w:r w:rsidRPr="00752F3F">
        <w:rPr>
          <w:rFonts w:eastAsia="SimSun" w:hint="eastAsia"/>
          <w:sz w:val="24"/>
          <w:szCs w:val="24"/>
          <w:lang w:eastAsia="zh-CN"/>
        </w:rPr>
        <w:t>第</w:t>
      </w:r>
      <w:r w:rsidRPr="00752F3F">
        <w:rPr>
          <w:rFonts w:eastAsia="SimSun"/>
          <w:sz w:val="24"/>
          <w:szCs w:val="24"/>
          <w:lang w:eastAsia="zh-CN"/>
        </w:rPr>
        <w:t>III</w:t>
      </w:r>
      <w:r w:rsidRPr="00752F3F">
        <w:rPr>
          <w:rFonts w:eastAsia="SimSun" w:hint="eastAsia"/>
          <w:sz w:val="24"/>
          <w:szCs w:val="24"/>
          <w:lang w:eastAsia="zh-CN"/>
        </w:rPr>
        <w:t>级影片：只准</w:t>
      </w:r>
      <w:r w:rsidRPr="00752F3F">
        <w:rPr>
          <w:rFonts w:eastAsia="SimSun"/>
          <w:sz w:val="24"/>
          <w:szCs w:val="24"/>
          <w:lang w:eastAsia="zh-CN"/>
        </w:rPr>
        <w:t>18</w:t>
      </w:r>
      <w:r w:rsidRPr="00752F3F">
        <w:rPr>
          <w:rFonts w:eastAsia="SimSun" w:hint="eastAsia"/>
          <w:sz w:val="24"/>
          <w:szCs w:val="24"/>
          <w:lang w:eastAsia="zh-CN"/>
        </w:rPr>
        <w:t>岁或以上人士</w:t>
      </w:r>
    </w:p>
    <w:p w:rsidR="008D136C" w:rsidRPr="00631799" w:rsidRDefault="008D136C" w:rsidP="008D136C">
      <w:pPr>
        <w:rPr>
          <w:sz w:val="24"/>
          <w:szCs w:val="24"/>
          <w:lang w:eastAsia="zh-CN"/>
        </w:rPr>
      </w:pPr>
    </w:p>
    <w:p w:rsidR="008D136C" w:rsidRPr="00631799" w:rsidRDefault="00752F3F" w:rsidP="008D136C">
      <w:pPr>
        <w:rPr>
          <w:sz w:val="24"/>
          <w:szCs w:val="24"/>
          <w:lang w:eastAsia="zh-HK"/>
        </w:rPr>
      </w:pPr>
      <w:r w:rsidRPr="00752F3F">
        <w:rPr>
          <w:rFonts w:eastAsia="SimSun" w:hint="eastAsia"/>
          <w:sz w:val="24"/>
          <w:szCs w:val="24"/>
          <w:lang w:eastAsia="zh-CN"/>
        </w:rPr>
        <w:t>备注：第</w:t>
      </w:r>
      <w:r w:rsidRPr="00752F3F">
        <w:rPr>
          <w:rFonts w:eastAsia="SimSun"/>
          <w:sz w:val="24"/>
          <w:szCs w:val="24"/>
          <w:lang w:eastAsia="zh-CN"/>
        </w:rPr>
        <w:t>I</w:t>
      </w:r>
      <w:r w:rsidRPr="00752F3F">
        <w:rPr>
          <w:rFonts w:eastAsia="SimSun" w:hint="eastAsia"/>
          <w:sz w:val="24"/>
          <w:szCs w:val="24"/>
          <w:lang w:eastAsia="zh-CN"/>
        </w:rPr>
        <w:t>级、第</w:t>
      </w:r>
      <w:r w:rsidRPr="00752F3F">
        <w:rPr>
          <w:rFonts w:eastAsia="SimSun"/>
          <w:sz w:val="24"/>
          <w:szCs w:val="24"/>
          <w:lang w:eastAsia="zh-CN"/>
        </w:rPr>
        <w:t>IIA</w:t>
      </w:r>
      <w:r w:rsidRPr="00752F3F">
        <w:rPr>
          <w:rFonts w:eastAsia="SimSun" w:hint="eastAsia"/>
          <w:sz w:val="24"/>
          <w:szCs w:val="24"/>
          <w:lang w:eastAsia="zh-CN"/>
        </w:rPr>
        <w:t>级及第</w:t>
      </w:r>
      <w:r w:rsidRPr="00752F3F">
        <w:rPr>
          <w:rFonts w:eastAsia="SimSun"/>
          <w:sz w:val="24"/>
          <w:szCs w:val="24"/>
          <w:lang w:eastAsia="zh-CN"/>
        </w:rPr>
        <w:t>IIB</w:t>
      </w:r>
      <w:r w:rsidRPr="00752F3F">
        <w:rPr>
          <w:rFonts w:eastAsia="SimSun" w:hint="eastAsia"/>
          <w:sz w:val="24"/>
          <w:szCs w:val="24"/>
          <w:lang w:eastAsia="zh-CN"/>
        </w:rPr>
        <w:t>级属劝喻性质，但第</w:t>
      </w:r>
      <w:r w:rsidRPr="00752F3F">
        <w:rPr>
          <w:rFonts w:eastAsia="SimSun"/>
          <w:sz w:val="24"/>
          <w:szCs w:val="24"/>
          <w:lang w:eastAsia="zh-CN"/>
        </w:rPr>
        <w:t>III</w:t>
      </w:r>
      <w:r w:rsidRPr="00752F3F">
        <w:rPr>
          <w:rFonts w:eastAsia="SimSun" w:hint="eastAsia"/>
          <w:sz w:val="24"/>
          <w:szCs w:val="24"/>
          <w:lang w:eastAsia="zh-CN"/>
        </w:rPr>
        <w:t>级影片的年龄限制会严格地依法执行。</w:t>
      </w:r>
    </w:p>
    <w:p w:rsidR="008D136C" w:rsidRPr="00631799" w:rsidRDefault="008D136C" w:rsidP="008D136C">
      <w:pPr>
        <w:rPr>
          <w:sz w:val="24"/>
          <w:szCs w:val="24"/>
          <w:lang w:eastAsia="zh-HK"/>
        </w:rPr>
      </w:pPr>
    </w:p>
    <w:p w:rsidR="008D136C" w:rsidRPr="00631799" w:rsidRDefault="00752F3F" w:rsidP="008D136C">
      <w:pPr>
        <w:rPr>
          <w:b/>
          <w:sz w:val="24"/>
          <w:szCs w:val="24"/>
          <w:u w:val="single"/>
          <w:lang w:eastAsia="zh-HK"/>
        </w:rPr>
      </w:pPr>
      <w:r w:rsidRPr="00752F3F">
        <w:rPr>
          <w:rFonts w:eastAsia="SimSun" w:hint="eastAsia"/>
          <w:b/>
          <w:u w:val="single"/>
          <w:lang w:eastAsia="zh-CN"/>
        </w:rPr>
        <w:t>第二页</w:t>
      </w:r>
    </w:p>
    <w:p w:rsidR="00F26429" w:rsidRPr="00631799" w:rsidRDefault="00752F3F">
      <w:pPr>
        <w:rPr>
          <w:sz w:val="24"/>
          <w:szCs w:val="24"/>
          <w:lang w:eastAsia="zh-HK"/>
        </w:rPr>
      </w:pPr>
      <w:r w:rsidRPr="00752F3F">
        <w:rPr>
          <w:rFonts w:eastAsia="SimSun" w:hint="eastAsia"/>
          <w:sz w:val="24"/>
          <w:szCs w:val="24"/>
          <w:lang w:eastAsia="zh-CN"/>
        </w:rPr>
        <w:t>分级标准</w:t>
      </w:r>
    </w:p>
    <w:p w:rsidR="00DD793F" w:rsidRPr="00631799" w:rsidRDefault="00DD793F">
      <w:pPr>
        <w:rPr>
          <w:rFonts w:ascii="Times New Roman" w:hAnsi="Times New Roman" w:cs="Times New Roman"/>
          <w:sz w:val="24"/>
          <w:szCs w:val="24"/>
          <w:lang w:eastAsia="zh-CN"/>
        </w:rPr>
      </w:pPr>
    </w:p>
    <w:p w:rsidR="00DD793F" w:rsidRPr="00631799" w:rsidRDefault="00752F3F">
      <w:pPr>
        <w:rPr>
          <w:rFonts w:cstheme="minorHAnsi"/>
          <w:sz w:val="24"/>
          <w:szCs w:val="24"/>
          <w:lang w:eastAsia="zh-CN"/>
        </w:rPr>
      </w:pPr>
      <w:r w:rsidRPr="00752F3F">
        <w:rPr>
          <w:rFonts w:eastAsia="SimSun" w:cstheme="minorHAnsi" w:hint="eastAsia"/>
          <w:sz w:val="24"/>
          <w:szCs w:val="24"/>
          <w:lang w:eastAsia="zh-CN"/>
        </w:rPr>
        <w:lastRenderedPageBreak/>
        <w:t>电影检查监督将影片分级时，会考虑包括影片是否描绘、刻划或表现残暴、酷刑、暴力、罪恶、恐怖、残疾、性事或不雅或令人厌恶的言语或行为。</w:t>
      </w:r>
    </w:p>
    <w:p w:rsidR="00DD793F" w:rsidRPr="00631799" w:rsidRDefault="00DD793F">
      <w:pPr>
        <w:rPr>
          <w:rFonts w:cstheme="minorHAnsi"/>
          <w:sz w:val="24"/>
          <w:szCs w:val="24"/>
          <w:lang w:eastAsia="zh-CN"/>
        </w:rPr>
      </w:pPr>
    </w:p>
    <w:p w:rsidR="00DD793F" w:rsidRPr="00631799" w:rsidRDefault="00752F3F">
      <w:pPr>
        <w:rPr>
          <w:rFonts w:cstheme="minorHAnsi"/>
          <w:sz w:val="24"/>
          <w:szCs w:val="24"/>
        </w:rPr>
      </w:pPr>
      <w:r w:rsidRPr="00752F3F">
        <w:rPr>
          <w:rFonts w:eastAsia="SimSun" w:cstheme="minorHAnsi" w:hint="eastAsia"/>
          <w:sz w:val="24"/>
          <w:szCs w:val="24"/>
          <w:lang w:eastAsia="zh-CN"/>
        </w:rPr>
        <w:t>第</w:t>
      </w:r>
      <w:r w:rsidRPr="00752F3F">
        <w:rPr>
          <w:rFonts w:eastAsia="SimSun" w:cstheme="minorHAnsi"/>
          <w:sz w:val="24"/>
          <w:szCs w:val="24"/>
          <w:lang w:eastAsia="zh-CN"/>
        </w:rPr>
        <w:t>I</w:t>
      </w:r>
      <w:r w:rsidRPr="00752F3F">
        <w:rPr>
          <w:rFonts w:eastAsia="SimSun" w:cstheme="minorHAnsi" w:hint="eastAsia"/>
          <w:sz w:val="24"/>
          <w:szCs w:val="24"/>
          <w:lang w:eastAsia="zh-CN"/>
        </w:rPr>
        <w:t>级</w:t>
      </w:r>
    </w:p>
    <w:p w:rsidR="00DD793F" w:rsidRPr="00631799" w:rsidRDefault="00752F3F" w:rsidP="006D3985">
      <w:pPr>
        <w:pStyle w:val="ListParagraph"/>
        <w:numPr>
          <w:ilvl w:val="0"/>
          <w:numId w:val="5"/>
        </w:numPr>
        <w:ind w:leftChars="0"/>
        <w:rPr>
          <w:rFonts w:cstheme="minorHAnsi"/>
          <w:szCs w:val="24"/>
          <w:lang w:eastAsia="zh-CN"/>
        </w:rPr>
      </w:pPr>
      <w:r w:rsidRPr="00752F3F">
        <w:rPr>
          <w:rFonts w:eastAsia="SimSun" w:cstheme="minorHAnsi" w:hint="eastAsia"/>
          <w:szCs w:val="24"/>
          <w:lang w:eastAsia="zh-CN"/>
        </w:rPr>
        <w:t>第</w:t>
      </w:r>
      <w:r w:rsidRPr="00752F3F">
        <w:rPr>
          <w:rFonts w:eastAsia="SimSun" w:cstheme="minorHAnsi"/>
          <w:szCs w:val="24"/>
          <w:lang w:eastAsia="zh-CN"/>
        </w:rPr>
        <w:t>I</w:t>
      </w:r>
      <w:r w:rsidRPr="00752F3F">
        <w:rPr>
          <w:rFonts w:eastAsia="SimSun" w:cstheme="minorHAnsi" w:hint="eastAsia"/>
          <w:szCs w:val="24"/>
          <w:lang w:eastAsia="zh-CN"/>
        </w:rPr>
        <w:t>级影片适合任何年龄人士观看。影片不应会对儿童引起不安或造成伤害，可让儿童在不需监督下观看影片。</w:t>
      </w:r>
    </w:p>
    <w:p w:rsidR="00DD793F" w:rsidRPr="00631799" w:rsidRDefault="00752F3F" w:rsidP="006D3985">
      <w:pPr>
        <w:pStyle w:val="ListParagraph"/>
        <w:numPr>
          <w:ilvl w:val="0"/>
          <w:numId w:val="5"/>
        </w:numPr>
        <w:ind w:leftChars="0"/>
        <w:rPr>
          <w:rFonts w:cstheme="minorHAnsi"/>
          <w:szCs w:val="24"/>
          <w:lang w:eastAsia="zh-CN"/>
        </w:rPr>
      </w:pPr>
      <w:r w:rsidRPr="00752F3F">
        <w:rPr>
          <w:rFonts w:eastAsia="SimSun" w:cstheme="minorHAnsi" w:hint="eastAsia"/>
          <w:szCs w:val="24"/>
          <w:lang w:eastAsia="zh-CN"/>
        </w:rPr>
        <w:t>影片不应有不良用语、裸体、性或恐怖内容。</w:t>
      </w:r>
    </w:p>
    <w:p w:rsidR="00DD793F" w:rsidRPr="00631799" w:rsidRDefault="00752F3F" w:rsidP="006D3985">
      <w:pPr>
        <w:pStyle w:val="ListParagraph"/>
        <w:numPr>
          <w:ilvl w:val="0"/>
          <w:numId w:val="5"/>
        </w:numPr>
        <w:ind w:leftChars="0"/>
        <w:rPr>
          <w:rFonts w:cstheme="minorHAnsi"/>
          <w:szCs w:val="24"/>
          <w:lang w:eastAsia="zh-CN"/>
        </w:rPr>
      </w:pPr>
      <w:r w:rsidRPr="00752F3F">
        <w:rPr>
          <w:rFonts w:eastAsia="SimSun" w:cstheme="minorHAnsi" w:hint="eastAsia"/>
          <w:szCs w:val="24"/>
          <w:lang w:eastAsia="zh-CN"/>
        </w:rPr>
        <w:t>暴力程度应减至最低，避免使儿童感到惊惧、恐慌、情绪不安或痛苦。</w:t>
      </w:r>
    </w:p>
    <w:p w:rsidR="00DD793F" w:rsidRPr="00631799" w:rsidRDefault="00DD793F" w:rsidP="00DD793F">
      <w:pPr>
        <w:pStyle w:val="ListParagraph"/>
        <w:ind w:leftChars="0" w:left="360"/>
        <w:rPr>
          <w:rFonts w:cstheme="minorHAnsi"/>
          <w:szCs w:val="24"/>
          <w:lang w:eastAsia="zh-CN"/>
        </w:rPr>
      </w:pPr>
    </w:p>
    <w:p w:rsidR="00DD793F" w:rsidRPr="00631799" w:rsidRDefault="00752F3F" w:rsidP="00DD793F">
      <w:pPr>
        <w:rPr>
          <w:rFonts w:cstheme="minorHAnsi"/>
          <w:sz w:val="24"/>
          <w:szCs w:val="24"/>
        </w:rPr>
      </w:pPr>
      <w:r w:rsidRPr="00752F3F">
        <w:rPr>
          <w:rFonts w:eastAsia="SimSun" w:cstheme="minorHAnsi" w:hint="eastAsia"/>
          <w:sz w:val="24"/>
          <w:szCs w:val="24"/>
          <w:lang w:eastAsia="zh-CN"/>
        </w:rPr>
        <w:t>第</w:t>
      </w:r>
      <w:r w:rsidRPr="00752F3F">
        <w:rPr>
          <w:rFonts w:eastAsia="SimSun" w:cstheme="minorHAnsi"/>
          <w:sz w:val="24"/>
          <w:szCs w:val="24"/>
          <w:lang w:eastAsia="zh-CN"/>
        </w:rPr>
        <w:t>IIA</w:t>
      </w:r>
      <w:r w:rsidRPr="00752F3F">
        <w:rPr>
          <w:rFonts w:eastAsia="SimSun" w:cstheme="minorHAnsi" w:hint="eastAsia"/>
          <w:sz w:val="24"/>
          <w:szCs w:val="24"/>
          <w:lang w:eastAsia="zh-CN"/>
        </w:rPr>
        <w:t>级</w:t>
      </w:r>
    </w:p>
    <w:p w:rsidR="00DD793F" w:rsidRPr="00631799" w:rsidRDefault="00752F3F" w:rsidP="006D3985">
      <w:pPr>
        <w:pStyle w:val="ListParagraph"/>
        <w:numPr>
          <w:ilvl w:val="0"/>
          <w:numId w:val="7"/>
        </w:numPr>
        <w:ind w:leftChars="0"/>
        <w:rPr>
          <w:rFonts w:cstheme="minorHAnsi"/>
          <w:szCs w:val="24"/>
          <w:lang w:eastAsia="zh-CN"/>
        </w:rPr>
      </w:pPr>
      <w:r w:rsidRPr="00752F3F">
        <w:rPr>
          <w:rFonts w:eastAsia="SimSun" w:cstheme="minorHAnsi" w:hint="eastAsia"/>
          <w:szCs w:val="24"/>
          <w:lang w:eastAsia="zh-CN"/>
        </w:rPr>
        <w:t>第</w:t>
      </w:r>
      <w:r w:rsidRPr="00752F3F">
        <w:rPr>
          <w:rFonts w:eastAsia="SimSun" w:cstheme="minorHAnsi"/>
          <w:szCs w:val="24"/>
          <w:lang w:eastAsia="zh-CN"/>
        </w:rPr>
        <w:t>IIA</w:t>
      </w:r>
      <w:r w:rsidRPr="00752F3F">
        <w:rPr>
          <w:rFonts w:eastAsia="SimSun" w:cstheme="minorHAnsi" w:hint="eastAsia"/>
          <w:szCs w:val="24"/>
          <w:lang w:eastAsia="zh-CN"/>
        </w:rPr>
        <w:t>级影片不论内容或其处理手法都不适合儿童观看。</w:t>
      </w:r>
    </w:p>
    <w:p w:rsidR="00DD793F" w:rsidRPr="00631799" w:rsidRDefault="00752F3F" w:rsidP="006D3985">
      <w:pPr>
        <w:pStyle w:val="ListParagraph"/>
        <w:numPr>
          <w:ilvl w:val="0"/>
          <w:numId w:val="7"/>
        </w:numPr>
        <w:ind w:leftChars="0"/>
        <w:rPr>
          <w:rFonts w:cstheme="minorHAnsi"/>
          <w:szCs w:val="24"/>
          <w:lang w:eastAsia="zh-CN"/>
        </w:rPr>
      </w:pPr>
      <w:r w:rsidRPr="00752F3F">
        <w:rPr>
          <w:rFonts w:eastAsia="SimSun" w:cstheme="minorHAnsi" w:hint="eastAsia"/>
          <w:szCs w:val="24"/>
          <w:lang w:eastAsia="zh-CN"/>
        </w:rPr>
        <w:t>影片可能使用轻微不良用语或有少量裸体、性、暴力或恐怖内容，因此建议须在家长指导下观看。</w:t>
      </w:r>
    </w:p>
    <w:p w:rsidR="00DD793F" w:rsidRPr="00631799" w:rsidRDefault="00DD793F" w:rsidP="00DD793F">
      <w:pPr>
        <w:rPr>
          <w:rFonts w:cstheme="minorHAnsi"/>
          <w:szCs w:val="24"/>
          <w:lang w:eastAsia="zh-CN"/>
        </w:rPr>
      </w:pPr>
    </w:p>
    <w:p w:rsidR="00DD793F" w:rsidRPr="00631799" w:rsidRDefault="00752F3F" w:rsidP="00DD793F">
      <w:pPr>
        <w:rPr>
          <w:rFonts w:cstheme="minorHAnsi"/>
          <w:sz w:val="24"/>
          <w:szCs w:val="24"/>
        </w:rPr>
      </w:pPr>
      <w:r w:rsidRPr="00752F3F">
        <w:rPr>
          <w:rFonts w:eastAsia="SimSun" w:cstheme="minorHAnsi" w:hint="eastAsia"/>
          <w:sz w:val="24"/>
          <w:szCs w:val="24"/>
          <w:lang w:eastAsia="zh-CN"/>
        </w:rPr>
        <w:t>第</w:t>
      </w:r>
      <w:r w:rsidRPr="00752F3F">
        <w:rPr>
          <w:rFonts w:eastAsia="SimSun" w:cstheme="minorHAnsi"/>
          <w:sz w:val="24"/>
          <w:szCs w:val="24"/>
          <w:lang w:eastAsia="zh-CN"/>
        </w:rPr>
        <w:t>IIB</w:t>
      </w:r>
      <w:r w:rsidRPr="00752F3F">
        <w:rPr>
          <w:rFonts w:eastAsia="SimSun" w:cstheme="minorHAnsi" w:hint="eastAsia"/>
          <w:sz w:val="24"/>
          <w:szCs w:val="24"/>
          <w:lang w:eastAsia="zh-CN"/>
        </w:rPr>
        <w:t>级</w:t>
      </w:r>
    </w:p>
    <w:p w:rsidR="00DD793F" w:rsidRPr="00631799" w:rsidRDefault="00752F3F" w:rsidP="006D3985">
      <w:pPr>
        <w:pStyle w:val="ListParagraph"/>
        <w:numPr>
          <w:ilvl w:val="0"/>
          <w:numId w:val="8"/>
        </w:numPr>
        <w:ind w:leftChars="0"/>
        <w:rPr>
          <w:rFonts w:cstheme="minorHAnsi"/>
          <w:szCs w:val="24"/>
          <w:lang w:eastAsia="zh-CN"/>
        </w:rPr>
      </w:pPr>
      <w:r w:rsidRPr="00752F3F">
        <w:rPr>
          <w:rFonts w:eastAsia="SimSun" w:cstheme="minorHAnsi" w:hint="eastAsia"/>
          <w:szCs w:val="24"/>
          <w:lang w:eastAsia="zh-CN"/>
        </w:rPr>
        <w:t>第</w:t>
      </w:r>
      <w:r w:rsidRPr="00752F3F">
        <w:rPr>
          <w:rFonts w:eastAsia="SimSun" w:cstheme="minorHAnsi"/>
          <w:szCs w:val="24"/>
          <w:lang w:eastAsia="zh-CN"/>
        </w:rPr>
        <w:t>IIB</w:t>
      </w:r>
      <w:r w:rsidRPr="00752F3F">
        <w:rPr>
          <w:rFonts w:eastAsia="SimSun" w:cstheme="minorHAnsi" w:hint="eastAsia"/>
          <w:szCs w:val="24"/>
          <w:lang w:eastAsia="zh-CN"/>
        </w:rPr>
        <w:t>级影片不适合青少年及儿童观看。观众应预期影片内有关不良用语、裸体、性、暴力或恐怖的内容在程度上会较第</w:t>
      </w:r>
      <w:r w:rsidRPr="00752F3F">
        <w:rPr>
          <w:rFonts w:eastAsia="SimSun" w:cstheme="minorHAnsi"/>
          <w:szCs w:val="24"/>
          <w:lang w:eastAsia="zh-CN"/>
        </w:rPr>
        <w:t>IIA</w:t>
      </w:r>
      <w:r w:rsidRPr="00752F3F">
        <w:rPr>
          <w:rFonts w:eastAsia="SimSun" w:cstheme="minorHAnsi" w:hint="eastAsia"/>
          <w:szCs w:val="24"/>
          <w:lang w:eastAsia="zh-CN"/>
        </w:rPr>
        <w:t>级影片强烈。</w:t>
      </w:r>
    </w:p>
    <w:p w:rsidR="00DD793F" w:rsidRPr="00631799" w:rsidRDefault="00752F3F" w:rsidP="006D3985">
      <w:pPr>
        <w:pStyle w:val="ListParagraph"/>
        <w:numPr>
          <w:ilvl w:val="0"/>
          <w:numId w:val="8"/>
        </w:numPr>
        <w:ind w:leftChars="0"/>
        <w:rPr>
          <w:rFonts w:cstheme="minorHAnsi"/>
          <w:szCs w:val="24"/>
        </w:rPr>
      </w:pPr>
      <w:r w:rsidRPr="00752F3F">
        <w:rPr>
          <w:rFonts w:eastAsia="SimSun" w:cstheme="minorHAnsi" w:hint="eastAsia"/>
          <w:szCs w:val="24"/>
          <w:lang w:eastAsia="zh-CN"/>
        </w:rPr>
        <w:t>强烈劝喻须在家长给予指导下观看。</w:t>
      </w:r>
    </w:p>
    <w:p w:rsidR="00DD793F" w:rsidRPr="00631799" w:rsidRDefault="00752F3F" w:rsidP="006D3985">
      <w:pPr>
        <w:pStyle w:val="ListParagraph"/>
        <w:numPr>
          <w:ilvl w:val="0"/>
          <w:numId w:val="8"/>
        </w:numPr>
        <w:ind w:leftChars="0"/>
        <w:rPr>
          <w:rFonts w:cstheme="minorHAnsi"/>
          <w:szCs w:val="24"/>
        </w:rPr>
      </w:pPr>
      <w:r w:rsidRPr="00752F3F">
        <w:rPr>
          <w:rFonts w:eastAsia="SimSun" w:cstheme="minorHAnsi" w:hint="eastAsia"/>
          <w:szCs w:val="24"/>
          <w:lang w:eastAsia="zh-CN"/>
        </w:rPr>
        <w:t>影片可能有一些粗鄙用语及性相关的助语词。</w:t>
      </w:r>
    </w:p>
    <w:p w:rsidR="00DD793F" w:rsidRPr="00631799" w:rsidRDefault="00752F3F" w:rsidP="006D3985">
      <w:pPr>
        <w:pStyle w:val="ListParagraph"/>
        <w:numPr>
          <w:ilvl w:val="0"/>
          <w:numId w:val="8"/>
        </w:numPr>
        <w:ind w:leftChars="0"/>
        <w:rPr>
          <w:rFonts w:cstheme="minorHAnsi"/>
          <w:szCs w:val="24"/>
        </w:rPr>
      </w:pPr>
      <w:r w:rsidRPr="00752F3F">
        <w:rPr>
          <w:rFonts w:eastAsia="SimSun" w:cstheme="minorHAnsi" w:hint="eastAsia"/>
          <w:szCs w:val="24"/>
          <w:lang w:eastAsia="zh-CN"/>
        </w:rPr>
        <w:t>可能会出现含蓄地描述的性行为及在情欲场面中出现裸体。</w:t>
      </w:r>
    </w:p>
    <w:p w:rsidR="00DD793F" w:rsidRPr="00631799" w:rsidRDefault="00752F3F" w:rsidP="006D3985">
      <w:pPr>
        <w:pStyle w:val="ListParagraph"/>
        <w:numPr>
          <w:ilvl w:val="0"/>
          <w:numId w:val="8"/>
        </w:numPr>
        <w:ind w:leftChars="0"/>
        <w:rPr>
          <w:rFonts w:cstheme="minorHAnsi"/>
          <w:szCs w:val="24"/>
        </w:rPr>
      </w:pPr>
      <w:r w:rsidRPr="00752F3F">
        <w:rPr>
          <w:rFonts w:eastAsia="SimSun" w:cstheme="minorHAnsi" w:hint="eastAsia"/>
          <w:szCs w:val="24"/>
          <w:lang w:eastAsia="zh-CN"/>
        </w:rPr>
        <w:t>可能有中度的暴力及恐怖内容。</w:t>
      </w:r>
    </w:p>
    <w:p w:rsidR="00DD793F" w:rsidRPr="00631799" w:rsidRDefault="00DD793F" w:rsidP="00DD793F">
      <w:pPr>
        <w:rPr>
          <w:rFonts w:cstheme="minorHAnsi"/>
          <w:sz w:val="24"/>
          <w:szCs w:val="24"/>
        </w:rPr>
      </w:pPr>
    </w:p>
    <w:p w:rsidR="00DD793F" w:rsidRPr="00631799" w:rsidRDefault="00752F3F" w:rsidP="00DD793F">
      <w:pPr>
        <w:rPr>
          <w:rFonts w:cstheme="minorHAnsi"/>
          <w:sz w:val="24"/>
          <w:szCs w:val="24"/>
        </w:rPr>
      </w:pPr>
      <w:r w:rsidRPr="00752F3F">
        <w:rPr>
          <w:rFonts w:eastAsia="SimSun" w:cstheme="minorHAnsi" w:hint="eastAsia"/>
          <w:sz w:val="24"/>
          <w:szCs w:val="24"/>
          <w:lang w:eastAsia="zh-CN"/>
        </w:rPr>
        <w:t>第</w:t>
      </w:r>
      <w:r w:rsidRPr="00752F3F">
        <w:rPr>
          <w:rFonts w:eastAsia="SimSun" w:cstheme="minorHAnsi"/>
          <w:sz w:val="24"/>
          <w:szCs w:val="24"/>
          <w:lang w:eastAsia="zh-CN"/>
        </w:rPr>
        <w:t>III</w:t>
      </w:r>
      <w:r w:rsidRPr="00752F3F">
        <w:rPr>
          <w:rFonts w:eastAsia="SimSun" w:cstheme="minorHAnsi" w:hint="eastAsia"/>
          <w:sz w:val="24"/>
          <w:szCs w:val="24"/>
          <w:lang w:eastAsia="zh-CN"/>
        </w:rPr>
        <w:t>级</w:t>
      </w:r>
    </w:p>
    <w:p w:rsidR="00DD793F" w:rsidRPr="00631799" w:rsidRDefault="00752F3F" w:rsidP="006D3985">
      <w:pPr>
        <w:pStyle w:val="ListParagraph"/>
        <w:numPr>
          <w:ilvl w:val="0"/>
          <w:numId w:val="9"/>
        </w:numPr>
        <w:ind w:leftChars="0"/>
        <w:rPr>
          <w:rFonts w:cstheme="minorHAnsi"/>
          <w:szCs w:val="24"/>
        </w:rPr>
      </w:pPr>
      <w:r w:rsidRPr="00752F3F">
        <w:rPr>
          <w:rFonts w:eastAsia="SimSun" w:cstheme="minorHAnsi" w:hint="eastAsia"/>
          <w:szCs w:val="24"/>
          <w:lang w:eastAsia="zh-CN"/>
        </w:rPr>
        <w:t>第</w:t>
      </w:r>
      <w:r w:rsidRPr="00752F3F">
        <w:rPr>
          <w:rFonts w:eastAsia="SimSun" w:cstheme="minorHAnsi"/>
          <w:szCs w:val="24"/>
          <w:lang w:eastAsia="zh-CN"/>
        </w:rPr>
        <w:t>III</w:t>
      </w:r>
      <w:r w:rsidRPr="00752F3F">
        <w:rPr>
          <w:rFonts w:eastAsia="SimSun" w:cstheme="minorHAnsi" w:hint="eastAsia"/>
          <w:szCs w:val="24"/>
          <w:lang w:eastAsia="zh-CN"/>
        </w:rPr>
        <w:t>级影片只准成年人观看，如准许未满</w:t>
      </w:r>
      <w:r w:rsidRPr="00752F3F">
        <w:rPr>
          <w:rFonts w:eastAsia="SimSun" w:cstheme="minorHAnsi"/>
          <w:szCs w:val="24"/>
          <w:lang w:eastAsia="zh-CN"/>
        </w:rPr>
        <w:t>18</w:t>
      </w:r>
      <w:r w:rsidRPr="00752F3F">
        <w:rPr>
          <w:rFonts w:eastAsia="SimSun" w:cstheme="minorHAnsi" w:hint="eastAsia"/>
          <w:szCs w:val="24"/>
          <w:lang w:eastAsia="zh-CN"/>
        </w:rPr>
        <w:t>岁人士观看这类影片，即属违法。</w:t>
      </w:r>
    </w:p>
    <w:p w:rsidR="00DD793F" w:rsidRPr="00631799" w:rsidRDefault="00DD793F" w:rsidP="00DD793F">
      <w:pPr>
        <w:pStyle w:val="ListParagraph"/>
        <w:ind w:leftChars="0" w:left="360"/>
        <w:rPr>
          <w:rFonts w:cstheme="minorHAnsi"/>
          <w:szCs w:val="24"/>
        </w:rPr>
      </w:pPr>
    </w:p>
    <w:p w:rsidR="00DD793F" w:rsidRPr="00631799" w:rsidRDefault="00DD793F" w:rsidP="00DD793F">
      <w:pPr>
        <w:pStyle w:val="ListParagraph"/>
        <w:ind w:leftChars="0" w:left="360"/>
        <w:rPr>
          <w:rFonts w:cstheme="minorHAnsi"/>
          <w:szCs w:val="24"/>
        </w:rPr>
      </w:pPr>
    </w:p>
    <w:p w:rsidR="00DD793F" w:rsidRPr="00631799" w:rsidRDefault="00752F3F" w:rsidP="00DD793F">
      <w:pPr>
        <w:rPr>
          <w:b/>
          <w:sz w:val="24"/>
          <w:szCs w:val="24"/>
          <w:u w:val="single"/>
          <w:lang w:eastAsia="zh-HK"/>
        </w:rPr>
      </w:pPr>
      <w:r w:rsidRPr="00752F3F">
        <w:rPr>
          <w:rFonts w:eastAsia="SimSun" w:hint="eastAsia"/>
          <w:b/>
          <w:u w:val="single"/>
          <w:lang w:eastAsia="zh-CN"/>
        </w:rPr>
        <w:t>第三页</w:t>
      </w:r>
    </w:p>
    <w:p w:rsidR="00DD793F" w:rsidRPr="00631799" w:rsidRDefault="00752F3F">
      <w:pPr>
        <w:rPr>
          <w:rFonts w:cstheme="minorHAnsi"/>
          <w:sz w:val="24"/>
          <w:szCs w:val="24"/>
        </w:rPr>
      </w:pPr>
      <w:r w:rsidRPr="00752F3F">
        <w:rPr>
          <w:rFonts w:eastAsia="SimSun" w:cstheme="minorHAnsi" w:hint="eastAsia"/>
          <w:sz w:val="24"/>
          <w:szCs w:val="24"/>
          <w:lang w:eastAsia="zh-CN"/>
        </w:rPr>
        <w:t>查询</w:t>
      </w:r>
    </w:p>
    <w:p w:rsidR="00DD793F" w:rsidRPr="00631799" w:rsidRDefault="00752F3F">
      <w:pPr>
        <w:rPr>
          <w:rFonts w:cstheme="minorHAnsi"/>
          <w:sz w:val="24"/>
          <w:szCs w:val="24"/>
        </w:rPr>
      </w:pPr>
      <w:r w:rsidRPr="00752F3F">
        <w:rPr>
          <w:rFonts w:eastAsia="SimSun" w:cstheme="minorHAnsi" w:hint="eastAsia"/>
          <w:sz w:val="24"/>
          <w:szCs w:val="24"/>
          <w:lang w:eastAsia="zh-CN"/>
        </w:rPr>
        <w:t>如你对电影分级制或所采用的检查标准有任何疑问，请联络电影、报刊及物品管理办事处。</w:t>
      </w:r>
    </w:p>
    <w:p w:rsidR="00DD793F" w:rsidRPr="00631799" w:rsidRDefault="00752F3F">
      <w:pPr>
        <w:rPr>
          <w:rFonts w:cstheme="minorHAnsi"/>
          <w:sz w:val="24"/>
          <w:szCs w:val="24"/>
        </w:rPr>
      </w:pPr>
      <w:r w:rsidRPr="00752F3F">
        <w:rPr>
          <w:rFonts w:eastAsia="SimSun" w:cstheme="minorHAnsi" w:hint="eastAsia"/>
          <w:sz w:val="24"/>
          <w:szCs w:val="24"/>
          <w:lang w:eastAsia="zh-CN"/>
        </w:rPr>
        <w:t>地址：</w:t>
      </w:r>
      <w:r w:rsidR="00DD793F" w:rsidRPr="00631799">
        <w:rPr>
          <w:rFonts w:cstheme="minorHAnsi"/>
          <w:sz w:val="24"/>
          <w:szCs w:val="24"/>
        </w:rPr>
        <w:t xml:space="preserve"> </w:t>
      </w:r>
    </w:p>
    <w:p w:rsidR="00DD793F" w:rsidRPr="00631799" w:rsidRDefault="00752F3F" w:rsidP="00DD793F">
      <w:pPr>
        <w:rPr>
          <w:rFonts w:cstheme="minorHAnsi"/>
          <w:sz w:val="24"/>
          <w:szCs w:val="24"/>
        </w:rPr>
      </w:pPr>
      <w:r w:rsidRPr="00752F3F">
        <w:rPr>
          <w:rFonts w:eastAsia="SimSun" w:cstheme="minorHAnsi" w:hint="eastAsia"/>
          <w:sz w:val="24"/>
          <w:szCs w:val="24"/>
          <w:lang w:eastAsia="zh-CN"/>
        </w:rPr>
        <w:t>电影、报刊及物品管理办事处</w:t>
      </w:r>
    </w:p>
    <w:p w:rsidR="002F0826" w:rsidRDefault="00752F3F" w:rsidP="00DD793F">
      <w:pPr>
        <w:rPr>
          <w:rFonts w:cstheme="minorHAnsi"/>
          <w:sz w:val="24"/>
          <w:szCs w:val="24"/>
        </w:rPr>
      </w:pPr>
      <w:r w:rsidRPr="00752F3F">
        <w:rPr>
          <w:rFonts w:eastAsia="SimSun" w:cstheme="minorHAnsi" w:hint="eastAsia"/>
          <w:sz w:val="24"/>
          <w:szCs w:val="24"/>
          <w:lang w:eastAsia="zh-CN"/>
        </w:rPr>
        <w:t>九龙长沙湾东京街西</w:t>
      </w:r>
      <w:r w:rsidRPr="00752F3F">
        <w:rPr>
          <w:rFonts w:eastAsia="SimSun" w:cstheme="minorHAnsi"/>
          <w:sz w:val="24"/>
          <w:szCs w:val="24"/>
          <w:lang w:eastAsia="zh-CN"/>
        </w:rPr>
        <w:t>3</w:t>
      </w:r>
      <w:r w:rsidRPr="00752F3F">
        <w:rPr>
          <w:rFonts w:eastAsia="SimSun" w:cstheme="minorHAnsi" w:hint="eastAsia"/>
          <w:sz w:val="24"/>
          <w:szCs w:val="24"/>
          <w:lang w:eastAsia="zh-CN"/>
        </w:rPr>
        <w:t>号库务大楼</w:t>
      </w:r>
      <w:r w:rsidRPr="00752F3F">
        <w:rPr>
          <w:rFonts w:eastAsia="SimSun" w:cstheme="minorHAnsi"/>
          <w:sz w:val="24"/>
          <w:szCs w:val="24"/>
          <w:lang w:eastAsia="zh-CN"/>
        </w:rPr>
        <w:t>3</w:t>
      </w:r>
      <w:r w:rsidRPr="00752F3F">
        <w:rPr>
          <w:rFonts w:eastAsia="SimSun" w:cstheme="minorHAnsi" w:hint="eastAsia"/>
          <w:sz w:val="24"/>
          <w:szCs w:val="24"/>
          <w:lang w:eastAsia="zh-CN"/>
        </w:rPr>
        <w:t>楼</w:t>
      </w:r>
    </w:p>
    <w:p w:rsidR="00DD793F" w:rsidRPr="00631799" w:rsidRDefault="00752F3F" w:rsidP="00DD793F">
      <w:pPr>
        <w:rPr>
          <w:rFonts w:cstheme="minorHAnsi"/>
          <w:sz w:val="24"/>
          <w:szCs w:val="24"/>
        </w:rPr>
      </w:pPr>
      <w:r w:rsidRPr="00752F3F">
        <w:rPr>
          <w:rFonts w:eastAsia="SimSun" w:cstheme="minorHAnsi" w:hint="eastAsia"/>
          <w:sz w:val="24"/>
          <w:szCs w:val="24"/>
          <w:lang w:eastAsia="zh-CN"/>
        </w:rPr>
        <w:t>电话：</w:t>
      </w:r>
      <w:r w:rsidRPr="00752F3F">
        <w:rPr>
          <w:rFonts w:eastAsia="SimSun" w:cstheme="minorHAnsi"/>
          <w:sz w:val="24"/>
          <w:szCs w:val="24"/>
          <w:lang w:eastAsia="zh-CN"/>
        </w:rPr>
        <w:t>3847 7753</w:t>
      </w:r>
    </w:p>
    <w:p w:rsidR="00DD793F" w:rsidRPr="00DD793F" w:rsidRDefault="00752F3F" w:rsidP="006D3985">
      <w:pPr>
        <w:rPr>
          <w:rFonts w:cstheme="minorHAnsi"/>
          <w:sz w:val="24"/>
          <w:szCs w:val="24"/>
        </w:rPr>
      </w:pPr>
      <w:r w:rsidRPr="00752F3F">
        <w:rPr>
          <w:rFonts w:eastAsia="SimSun" w:cstheme="minorHAnsi" w:hint="eastAsia"/>
          <w:sz w:val="24"/>
          <w:szCs w:val="24"/>
          <w:lang w:eastAsia="zh-CN"/>
        </w:rPr>
        <w:t>电影、报刊及物品管理办事处</w:t>
      </w:r>
    </w:p>
    <w:sectPr w:rsidR="00DD793F" w:rsidRPr="00DD793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25C" w:rsidRDefault="0085225C" w:rsidP="00E638A0">
      <w:pPr>
        <w:spacing w:after="0" w:line="240" w:lineRule="auto"/>
      </w:pPr>
      <w:r>
        <w:separator/>
      </w:r>
    </w:p>
  </w:endnote>
  <w:endnote w:type="continuationSeparator" w:id="0">
    <w:p w:rsidR="0085225C" w:rsidRDefault="0085225C" w:rsidP="00E63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25C" w:rsidRDefault="0085225C" w:rsidP="00E638A0">
      <w:pPr>
        <w:spacing w:after="0" w:line="240" w:lineRule="auto"/>
      </w:pPr>
      <w:r>
        <w:separator/>
      </w:r>
    </w:p>
  </w:footnote>
  <w:footnote w:type="continuationSeparator" w:id="0">
    <w:p w:rsidR="0085225C" w:rsidRDefault="0085225C" w:rsidP="00E63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AD0"/>
    <w:multiLevelType w:val="hybridMultilevel"/>
    <w:tmpl w:val="59988AB8"/>
    <w:lvl w:ilvl="0" w:tplc="75CEDA7A">
      <w:start w:val="1"/>
      <w:numFmt w:val="bullet"/>
      <w:lvlText w:val=""/>
      <w:lvlJc w:val="left"/>
      <w:pPr>
        <w:ind w:left="480" w:hanging="480"/>
      </w:pPr>
      <w:rPr>
        <w:rFonts w:ascii="Wingdings" w:hAnsi="Wingdings" w:hint="default"/>
        <w:color w:val="auto"/>
        <w:sz w:val="12"/>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9AC3EEE"/>
    <w:multiLevelType w:val="hybridMultilevel"/>
    <w:tmpl w:val="F8B60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1C0AF4"/>
    <w:multiLevelType w:val="hybridMultilevel"/>
    <w:tmpl w:val="DEE47CFA"/>
    <w:lvl w:ilvl="0" w:tplc="5918400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28E6366F"/>
    <w:multiLevelType w:val="hybridMultilevel"/>
    <w:tmpl w:val="F9340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9B3EDF"/>
    <w:multiLevelType w:val="hybridMultilevel"/>
    <w:tmpl w:val="4FE8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360877"/>
    <w:multiLevelType w:val="hybridMultilevel"/>
    <w:tmpl w:val="F640C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8B0D5F"/>
    <w:multiLevelType w:val="hybridMultilevel"/>
    <w:tmpl w:val="6A14E0EA"/>
    <w:lvl w:ilvl="0" w:tplc="A9E68C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0CA354D"/>
    <w:multiLevelType w:val="hybridMultilevel"/>
    <w:tmpl w:val="28C2F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625F14"/>
    <w:multiLevelType w:val="hybridMultilevel"/>
    <w:tmpl w:val="8AA2F63C"/>
    <w:lvl w:ilvl="0" w:tplc="5918400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6C"/>
    <w:rsid w:val="00060134"/>
    <w:rsid w:val="000B4900"/>
    <w:rsid w:val="000F3375"/>
    <w:rsid w:val="001E2D04"/>
    <w:rsid w:val="002A5726"/>
    <w:rsid w:val="002D0E9A"/>
    <w:rsid w:val="002F0826"/>
    <w:rsid w:val="0040594A"/>
    <w:rsid w:val="00430715"/>
    <w:rsid w:val="00502348"/>
    <w:rsid w:val="005847DD"/>
    <w:rsid w:val="00631799"/>
    <w:rsid w:val="006D3985"/>
    <w:rsid w:val="00717809"/>
    <w:rsid w:val="00752F3F"/>
    <w:rsid w:val="007A2FAD"/>
    <w:rsid w:val="0085225C"/>
    <w:rsid w:val="008D136C"/>
    <w:rsid w:val="008F6223"/>
    <w:rsid w:val="00906AD4"/>
    <w:rsid w:val="009F5B47"/>
    <w:rsid w:val="00B3058B"/>
    <w:rsid w:val="00C86FF5"/>
    <w:rsid w:val="00CB4AAD"/>
    <w:rsid w:val="00DD793F"/>
    <w:rsid w:val="00E4044B"/>
    <w:rsid w:val="00E638A0"/>
    <w:rsid w:val="00F26429"/>
    <w:rsid w:val="00FD3C5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D2F4A0-CA57-4E51-9664-D924ACDD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136C"/>
    <w:rPr>
      <w:color w:val="0563C1" w:themeColor="hyperlink"/>
      <w:u w:val="single"/>
    </w:rPr>
  </w:style>
  <w:style w:type="paragraph" w:styleId="ListParagraph">
    <w:name w:val="List Paragraph"/>
    <w:basedOn w:val="Normal"/>
    <w:uiPriority w:val="34"/>
    <w:qFormat/>
    <w:rsid w:val="008D136C"/>
    <w:pPr>
      <w:widowControl w:val="0"/>
      <w:spacing w:after="0" w:line="240" w:lineRule="auto"/>
      <w:ind w:leftChars="200" w:left="480"/>
    </w:pPr>
    <w:rPr>
      <w:kern w:val="2"/>
      <w:sz w:val="24"/>
      <w:lang w:val="en-US"/>
    </w:rPr>
  </w:style>
  <w:style w:type="paragraph" w:styleId="Header">
    <w:name w:val="header"/>
    <w:basedOn w:val="Normal"/>
    <w:link w:val="HeaderChar"/>
    <w:uiPriority w:val="99"/>
    <w:unhideWhenUsed/>
    <w:rsid w:val="00E638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38A0"/>
  </w:style>
  <w:style w:type="paragraph" w:styleId="Footer">
    <w:name w:val="footer"/>
    <w:basedOn w:val="Normal"/>
    <w:link w:val="FooterChar"/>
    <w:uiPriority w:val="99"/>
    <w:unhideWhenUsed/>
    <w:rsid w:val="00E638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38A0"/>
  </w:style>
  <w:style w:type="paragraph" w:styleId="BalloonText">
    <w:name w:val="Balloon Text"/>
    <w:basedOn w:val="Normal"/>
    <w:link w:val="BalloonTextChar"/>
    <w:uiPriority w:val="99"/>
    <w:semiHidden/>
    <w:unhideWhenUsed/>
    <w:rsid w:val="005847DD"/>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5847DD"/>
    <w:rPr>
      <w:rFonts w:ascii="Microsoft JhengHei UI" w:eastAsia="Microsoft Jheng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13692">
      <w:bodyDiv w:val="1"/>
      <w:marLeft w:val="0"/>
      <w:marRight w:val="0"/>
      <w:marTop w:val="0"/>
      <w:marBottom w:val="0"/>
      <w:divBdr>
        <w:top w:val="none" w:sz="0" w:space="0" w:color="auto"/>
        <w:left w:val="none" w:sz="0" w:space="0" w:color="auto"/>
        <w:bottom w:val="none" w:sz="0" w:space="0" w:color="auto"/>
        <w:right w:val="none" w:sz="0" w:space="0" w:color="auto"/>
      </w:divBdr>
    </w:div>
    <w:div w:id="653873763">
      <w:bodyDiv w:val="1"/>
      <w:marLeft w:val="0"/>
      <w:marRight w:val="0"/>
      <w:marTop w:val="0"/>
      <w:marBottom w:val="0"/>
      <w:divBdr>
        <w:top w:val="none" w:sz="0" w:space="0" w:color="auto"/>
        <w:left w:val="none" w:sz="0" w:space="0" w:color="auto"/>
        <w:bottom w:val="none" w:sz="0" w:space="0" w:color="auto"/>
        <w:right w:val="none" w:sz="0" w:space="0" w:color="auto"/>
      </w:divBdr>
    </w:div>
    <w:div w:id="717820340">
      <w:bodyDiv w:val="1"/>
      <w:marLeft w:val="0"/>
      <w:marRight w:val="0"/>
      <w:marTop w:val="0"/>
      <w:marBottom w:val="0"/>
      <w:divBdr>
        <w:top w:val="none" w:sz="0" w:space="0" w:color="auto"/>
        <w:left w:val="none" w:sz="0" w:space="0" w:color="auto"/>
        <w:bottom w:val="none" w:sz="0" w:space="0" w:color="auto"/>
        <w:right w:val="none" w:sz="0" w:space="0" w:color="auto"/>
      </w:divBdr>
    </w:div>
    <w:div w:id="738749397">
      <w:bodyDiv w:val="1"/>
      <w:marLeft w:val="0"/>
      <w:marRight w:val="0"/>
      <w:marTop w:val="0"/>
      <w:marBottom w:val="0"/>
      <w:divBdr>
        <w:top w:val="none" w:sz="0" w:space="0" w:color="auto"/>
        <w:left w:val="none" w:sz="0" w:space="0" w:color="auto"/>
        <w:bottom w:val="none" w:sz="0" w:space="0" w:color="auto"/>
        <w:right w:val="none" w:sz="0" w:space="0" w:color="auto"/>
      </w:divBdr>
    </w:div>
    <w:div w:id="897323894">
      <w:bodyDiv w:val="1"/>
      <w:marLeft w:val="0"/>
      <w:marRight w:val="0"/>
      <w:marTop w:val="0"/>
      <w:marBottom w:val="0"/>
      <w:divBdr>
        <w:top w:val="none" w:sz="0" w:space="0" w:color="auto"/>
        <w:left w:val="none" w:sz="0" w:space="0" w:color="auto"/>
        <w:bottom w:val="none" w:sz="0" w:space="0" w:color="auto"/>
        <w:right w:val="none" w:sz="0" w:space="0" w:color="auto"/>
      </w:divBdr>
    </w:div>
    <w:div w:id="1002974915">
      <w:bodyDiv w:val="1"/>
      <w:marLeft w:val="0"/>
      <w:marRight w:val="0"/>
      <w:marTop w:val="0"/>
      <w:marBottom w:val="0"/>
      <w:divBdr>
        <w:top w:val="none" w:sz="0" w:space="0" w:color="auto"/>
        <w:left w:val="none" w:sz="0" w:space="0" w:color="auto"/>
        <w:bottom w:val="none" w:sz="0" w:space="0" w:color="auto"/>
        <w:right w:val="none" w:sz="0" w:space="0" w:color="auto"/>
      </w:divBdr>
      <w:divsChild>
        <w:div w:id="22752367">
          <w:marLeft w:val="0"/>
          <w:marRight w:val="0"/>
          <w:marTop w:val="0"/>
          <w:marBottom w:val="0"/>
          <w:divBdr>
            <w:top w:val="none" w:sz="0" w:space="0" w:color="auto"/>
            <w:left w:val="none" w:sz="0" w:space="0" w:color="auto"/>
            <w:bottom w:val="none" w:sz="0" w:space="0" w:color="auto"/>
            <w:right w:val="none" w:sz="0" w:space="0" w:color="auto"/>
          </w:divBdr>
          <w:divsChild>
            <w:div w:id="1465587540">
              <w:marLeft w:val="0"/>
              <w:marRight w:val="0"/>
              <w:marTop w:val="0"/>
              <w:marBottom w:val="0"/>
              <w:divBdr>
                <w:top w:val="none" w:sz="0" w:space="0" w:color="auto"/>
                <w:left w:val="none" w:sz="0" w:space="0" w:color="auto"/>
                <w:bottom w:val="none" w:sz="0" w:space="0" w:color="auto"/>
                <w:right w:val="none" w:sz="0" w:space="0" w:color="auto"/>
              </w:divBdr>
            </w:div>
            <w:div w:id="2107379753">
              <w:marLeft w:val="0"/>
              <w:marRight w:val="0"/>
              <w:marTop w:val="0"/>
              <w:marBottom w:val="0"/>
              <w:divBdr>
                <w:top w:val="none" w:sz="0" w:space="0" w:color="auto"/>
                <w:left w:val="none" w:sz="0" w:space="0" w:color="auto"/>
                <w:bottom w:val="none" w:sz="0" w:space="0" w:color="auto"/>
                <w:right w:val="none" w:sz="0" w:space="0" w:color="auto"/>
              </w:divBdr>
            </w:div>
          </w:divsChild>
        </w:div>
        <w:div w:id="578514646">
          <w:marLeft w:val="0"/>
          <w:marRight w:val="0"/>
          <w:marTop w:val="0"/>
          <w:marBottom w:val="0"/>
          <w:divBdr>
            <w:top w:val="none" w:sz="0" w:space="0" w:color="auto"/>
            <w:left w:val="none" w:sz="0" w:space="0" w:color="auto"/>
            <w:bottom w:val="none" w:sz="0" w:space="0" w:color="auto"/>
            <w:right w:val="none" w:sz="0" w:space="0" w:color="auto"/>
          </w:divBdr>
          <w:divsChild>
            <w:div w:id="1075782310">
              <w:marLeft w:val="0"/>
              <w:marRight w:val="0"/>
              <w:marTop w:val="0"/>
              <w:marBottom w:val="0"/>
              <w:divBdr>
                <w:top w:val="none" w:sz="0" w:space="0" w:color="auto"/>
                <w:left w:val="none" w:sz="0" w:space="0" w:color="auto"/>
                <w:bottom w:val="none" w:sz="0" w:space="0" w:color="auto"/>
                <w:right w:val="none" w:sz="0" w:space="0" w:color="auto"/>
              </w:divBdr>
            </w:div>
            <w:div w:id="1315599536">
              <w:marLeft w:val="0"/>
              <w:marRight w:val="0"/>
              <w:marTop w:val="0"/>
              <w:marBottom w:val="0"/>
              <w:divBdr>
                <w:top w:val="none" w:sz="0" w:space="0" w:color="auto"/>
                <w:left w:val="none" w:sz="0" w:space="0" w:color="auto"/>
                <w:bottom w:val="none" w:sz="0" w:space="0" w:color="auto"/>
                <w:right w:val="none" w:sz="0" w:space="0" w:color="auto"/>
              </w:divBdr>
            </w:div>
          </w:divsChild>
        </w:div>
        <w:div w:id="100490532">
          <w:marLeft w:val="0"/>
          <w:marRight w:val="0"/>
          <w:marTop w:val="0"/>
          <w:marBottom w:val="0"/>
          <w:divBdr>
            <w:top w:val="none" w:sz="0" w:space="0" w:color="auto"/>
            <w:left w:val="none" w:sz="0" w:space="0" w:color="auto"/>
            <w:bottom w:val="none" w:sz="0" w:space="0" w:color="auto"/>
            <w:right w:val="none" w:sz="0" w:space="0" w:color="auto"/>
          </w:divBdr>
          <w:divsChild>
            <w:div w:id="1033649357">
              <w:marLeft w:val="0"/>
              <w:marRight w:val="0"/>
              <w:marTop w:val="0"/>
              <w:marBottom w:val="0"/>
              <w:divBdr>
                <w:top w:val="none" w:sz="0" w:space="0" w:color="auto"/>
                <w:left w:val="none" w:sz="0" w:space="0" w:color="auto"/>
                <w:bottom w:val="none" w:sz="0" w:space="0" w:color="auto"/>
                <w:right w:val="none" w:sz="0" w:space="0" w:color="auto"/>
              </w:divBdr>
            </w:div>
            <w:div w:id="334042854">
              <w:marLeft w:val="0"/>
              <w:marRight w:val="0"/>
              <w:marTop w:val="0"/>
              <w:marBottom w:val="0"/>
              <w:divBdr>
                <w:top w:val="none" w:sz="0" w:space="0" w:color="auto"/>
                <w:left w:val="none" w:sz="0" w:space="0" w:color="auto"/>
                <w:bottom w:val="none" w:sz="0" w:space="0" w:color="auto"/>
                <w:right w:val="none" w:sz="0" w:space="0" w:color="auto"/>
              </w:divBdr>
            </w:div>
          </w:divsChild>
        </w:div>
        <w:div w:id="656343181">
          <w:marLeft w:val="0"/>
          <w:marRight w:val="0"/>
          <w:marTop w:val="0"/>
          <w:marBottom w:val="0"/>
          <w:divBdr>
            <w:top w:val="none" w:sz="0" w:space="0" w:color="auto"/>
            <w:left w:val="none" w:sz="0" w:space="0" w:color="auto"/>
            <w:bottom w:val="none" w:sz="0" w:space="0" w:color="auto"/>
            <w:right w:val="none" w:sz="0" w:space="0" w:color="auto"/>
          </w:divBdr>
          <w:divsChild>
            <w:div w:id="1175457867">
              <w:marLeft w:val="0"/>
              <w:marRight w:val="0"/>
              <w:marTop w:val="0"/>
              <w:marBottom w:val="0"/>
              <w:divBdr>
                <w:top w:val="none" w:sz="0" w:space="0" w:color="auto"/>
                <w:left w:val="none" w:sz="0" w:space="0" w:color="auto"/>
                <w:bottom w:val="none" w:sz="0" w:space="0" w:color="auto"/>
                <w:right w:val="none" w:sz="0" w:space="0" w:color="auto"/>
              </w:divBdr>
            </w:div>
            <w:div w:id="1227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認識電影分級制</vt:lpstr>
    </vt:vector>
  </TitlesOfParts>
  <Company>OFNAA</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認識電影分級制</dc:title>
  <dc:subject/>
  <dc:creator>OFNAA</dc:creator>
  <cp:keywords/>
  <dc:description/>
  <cp:lastModifiedBy>Amy KY LAU</cp:lastModifiedBy>
  <cp:revision>5</cp:revision>
  <dcterms:created xsi:type="dcterms:W3CDTF">2023-02-16T06:23:00Z</dcterms:created>
  <dcterms:modified xsi:type="dcterms:W3CDTF">2023-02-16T09:49:00Z</dcterms:modified>
</cp:coreProperties>
</file>